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sz w:val="13"/>
        </w:rPr>
      </w:pPr>
      <w:r>
        <w:rPr/>
        <w:pict>
          <v:rect style="position:absolute;margin-left:40.920002pt;margin-top:76.439995pt;width:547.079999pt;height:.48pt;mso-position-horizontal-relative:page;mso-position-vertical-relative:page;z-index:15732224" filled="true" fillcolor="#000000" stroked="false">
            <v:fill type="solid"/>
            <w10:wrap type="none"/>
          </v:rect>
        </w:pict>
      </w:r>
    </w:p>
    <w:p>
      <w:pPr>
        <w:spacing w:line="228" w:lineRule="exact" w:before="91"/>
        <w:ind w:left="1060" w:right="1678" w:firstLine="0"/>
        <w:jc w:val="center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6184392</wp:posOffset>
            </wp:positionH>
            <wp:positionV relativeFrom="paragraph">
              <wp:posOffset>-90348</wp:posOffset>
            </wp:positionV>
            <wp:extent cx="734567" cy="68192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567" cy="68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556260</wp:posOffset>
            </wp:positionH>
            <wp:positionV relativeFrom="paragraph">
              <wp:posOffset>-102540</wp:posOffset>
            </wp:positionV>
            <wp:extent cx="643127" cy="733043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127" cy="733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SERVIÇO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PÚBLICO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FEDERAL</w:t>
      </w:r>
    </w:p>
    <w:p>
      <w:pPr>
        <w:spacing w:line="227" w:lineRule="exact" w:before="0"/>
        <w:ind w:left="1109" w:right="1678" w:firstLine="0"/>
        <w:jc w:val="center"/>
        <w:rPr>
          <w:b/>
          <w:sz w:val="20"/>
        </w:rPr>
      </w:pPr>
      <w:r>
        <w:rPr>
          <w:b/>
          <w:sz w:val="20"/>
        </w:rPr>
        <w:t>CONSELHO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REGIONAL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FARMÁCIA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ESTADO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TOCANTINS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–CRFTO</w:t>
      </w:r>
    </w:p>
    <w:p>
      <w:pPr>
        <w:spacing w:before="0"/>
        <w:ind w:left="2729" w:right="2333" w:hanging="949"/>
        <w:jc w:val="left"/>
        <w:rPr>
          <w:i/>
          <w:sz w:val="20"/>
        </w:rPr>
      </w:pPr>
      <w:r>
        <w:rPr>
          <w:i/>
          <w:color w:val="313131"/>
          <w:sz w:val="20"/>
        </w:rPr>
        <w:t>Av. Teotônio Segurado, s/n - Qd. 501 Sul - Lote 19, Palmas/TO CEP: 77.016.002</w:t>
      </w:r>
      <w:r>
        <w:rPr>
          <w:i/>
          <w:color w:val="313131"/>
          <w:spacing w:val="-47"/>
          <w:sz w:val="20"/>
        </w:rPr>
        <w:t> </w:t>
      </w:r>
      <w:r>
        <w:rPr>
          <w:i/>
          <w:color w:val="313131"/>
          <w:sz w:val="20"/>
        </w:rPr>
        <w:t>Fone/Fax:</w:t>
      </w:r>
      <w:r>
        <w:rPr>
          <w:i/>
          <w:color w:val="313131"/>
          <w:spacing w:val="-2"/>
          <w:sz w:val="20"/>
        </w:rPr>
        <w:t> </w:t>
      </w:r>
      <w:r>
        <w:rPr>
          <w:i/>
          <w:color w:val="313131"/>
          <w:sz w:val="20"/>
        </w:rPr>
        <w:t>(0**63)</w:t>
      </w:r>
      <w:r>
        <w:rPr>
          <w:i/>
          <w:color w:val="313131"/>
          <w:spacing w:val="-1"/>
          <w:sz w:val="20"/>
        </w:rPr>
        <w:t> </w:t>
      </w:r>
      <w:r>
        <w:rPr>
          <w:i/>
          <w:color w:val="313131"/>
          <w:sz w:val="20"/>
        </w:rPr>
        <w:t>3216-1606,</w:t>
      </w:r>
      <w:r>
        <w:rPr>
          <w:i/>
          <w:color w:val="313131"/>
          <w:spacing w:val="1"/>
          <w:sz w:val="20"/>
        </w:rPr>
        <w:t> </w:t>
      </w:r>
      <w:hyperlink r:id="rId7">
        <w:r>
          <w:rPr>
            <w:i/>
            <w:color w:val="0000FF"/>
            <w:sz w:val="20"/>
            <w:u w:val="single" w:color="0000FF"/>
          </w:rPr>
          <w:t>http://www.crfto.org.br</w:t>
        </w:r>
      </w:hyperlink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16"/>
        </w:rPr>
      </w:pPr>
    </w:p>
    <w:p>
      <w:pPr>
        <w:pStyle w:val="Title"/>
      </w:pPr>
      <w:r>
        <w:rPr/>
        <w:t>DECLARAÇÃO DE</w:t>
      </w:r>
      <w:r>
        <w:rPr>
          <w:spacing w:val="-1"/>
        </w:rPr>
        <w:t> </w:t>
      </w:r>
      <w:r>
        <w:rPr/>
        <w:t>ATIVIDADE</w:t>
      </w:r>
      <w:r>
        <w:rPr>
          <w:spacing w:val="-2"/>
        </w:rPr>
        <w:t> </w:t>
      </w:r>
      <w:r>
        <w:rPr/>
        <w:t>PROFISSIONAL</w:t>
      </w:r>
      <w:r>
        <w:rPr>
          <w:spacing w:val="-1"/>
        </w:rPr>
        <w:t> </w:t>
      </w:r>
      <w:r>
        <w:rPr/>
        <w:t>– DAP</w:t>
      </w:r>
    </w:p>
    <w:p>
      <w:pPr>
        <w:spacing w:line="273" w:lineRule="exact" w:before="0"/>
        <w:ind w:left="1317" w:right="1227" w:firstLine="0"/>
        <w:jc w:val="center"/>
        <w:rPr>
          <w:sz w:val="24"/>
        </w:rPr>
      </w:pPr>
      <w:r>
        <w:rPr>
          <w:sz w:val="24"/>
        </w:rPr>
        <w:t>(Resolução</w:t>
      </w:r>
      <w:r>
        <w:rPr>
          <w:spacing w:val="-3"/>
          <w:sz w:val="24"/>
        </w:rPr>
        <w:t> </w:t>
      </w:r>
      <w:r>
        <w:rPr>
          <w:sz w:val="24"/>
        </w:rPr>
        <w:t>CFF nº</w:t>
      </w:r>
      <w:r>
        <w:rPr>
          <w:spacing w:val="1"/>
          <w:sz w:val="24"/>
        </w:rPr>
        <w:t> </w:t>
      </w:r>
      <w:r>
        <w:rPr>
          <w:sz w:val="24"/>
        </w:rPr>
        <w:t>612/2015)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tabs>
          <w:tab w:pos="739" w:val="left" w:leader="none"/>
          <w:tab w:pos="1620" w:val="left" w:leader="none"/>
          <w:tab w:pos="1975" w:val="left" w:leader="none"/>
          <w:tab w:pos="3154" w:val="left" w:leader="none"/>
          <w:tab w:pos="3662" w:val="left" w:leader="none"/>
          <w:tab w:pos="4486" w:val="left" w:leader="none"/>
          <w:tab w:pos="4995" w:val="left" w:leader="none"/>
          <w:tab w:pos="5572" w:val="left" w:leader="none"/>
          <w:tab w:pos="6211" w:val="left" w:leader="none"/>
          <w:tab w:pos="6668" w:val="left" w:leader="none"/>
          <w:tab w:pos="7187" w:val="left" w:leader="none"/>
          <w:tab w:pos="8280" w:val="left" w:leader="none"/>
          <w:tab w:pos="10533" w:val="left" w:leader="none"/>
        </w:tabs>
        <w:spacing w:line="360" w:lineRule="auto"/>
        <w:ind w:left="260" w:right="111"/>
      </w:pPr>
      <w:r>
        <w:rPr/>
        <w:t>Dr.</w:t>
      </w:r>
      <w:r>
        <w:rPr>
          <w:spacing w:val="15"/>
        </w:rPr>
        <w:t> </w:t>
      </w:r>
      <w:r>
        <w:rPr/>
        <w:t>(a)</w:t>
      </w:r>
      <w:r>
        <w:rPr>
          <w:u w:val="single"/>
        </w:rPr>
        <w:tab/>
        <w:tab/>
        <w:tab/>
        <w:tab/>
        <w:tab/>
        <w:tab/>
        <w:tab/>
        <w:tab/>
      </w:r>
      <w:r>
        <w:rPr/>
        <w:t>,</w:t>
      </w:r>
      <w:r>
        <w:rPr>
          <w:spacing w:val="15"/>
        </w:rPr>
        <w:t> </w:t>
      </w:r>
      <w:r>
        <w:rPr/>
        <w:t>farmacêutico</w:t>
      </w:r>
      <w:r>
        <w:rPr>
          <w:spacing w:val="10"/>
        </w:rPr>
        <w:t> </w:t>
      </w:r>
      <w:r>
        <w:rPr/>
        <w:t>(a)</w:t>
      </w:r>
      <w:r>
        <w:rPr>
          <w:spacing w:val="12"/>
        </w:rPr>
        <w:t> </w:t>
      </w:r>
      <w:r>
        <w:rPr/>
        <w:t>regulamente</w:t>
      </w:r>
      <w:r>
        <w:rPr>
          <w:spacing w:val="12"/>
        </w:rPr>
        <w:t> </w:t>
      </w:r>
      <w:r>
        <w:rPr/>
        <w:t>inscrito(a)</w:t>
      </w:r>
      <w:r>
        <w:rPr>
          <w:spacing w:val="12"/>
        </w:rPr>
        <w:t> </w:t>
      </w:r>
      <w:r>
        <w:rPr/>
        <w:t>sob</w:t>
      </w:r>
      <w:r>
        <w:rPr>
          <w:spacing w:val="15"/>
        </w:rPr>
        <w:t> </w:t>
      </w:r>
      <w:r>
        <w:rPr/>
        <w:t>o</w:t>
      </w:r>
      <w:r>
        <w:rPr>
          <w:spacing w:val="1"/>
        </w:rPr>
        <w:t> </w:t>
      </w:r>
      <w:r>
        <w:rPr/>
        <w:t>nº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,</w:t>
        <w:tab/>
        <w:t>habilitado</w:t>
        <w:tab/>
        <w:t>na</w:t>
        <w:tab/>
        <w:t>forma</w:t>
        <w:tab/>
        <w:t>da</w:t>
        <w:tab/>
        <w:t>lei,</w:t>
        <w:tab/>
        <w:t>residente</w:t>
        <w:tab/>
        <w:t>no</w:t>
        <w:tab/>
        <w:t>endereço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6471" w:val="left" w:leader="none"/>
          <w:tab w:pos="9671" w:val="left" w:leader="none"/>
        </w:tabs>
        <w:spacing w:before="2"/>
        <w:ind w:left="260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</w:t>
      </w:r>
      <w:r>
        <w:rPr>
          <w:spacing w:val="-27"/>
        </w:rPr>
        <w:t> </w:t>
      </w:r>
      <w:r>
        <w:rPr/>
        <w:t>Bairro</w:t>
      </w:r>
      <w:r>
        <w:rPr>
          <w:u w:val="single"/>
        </w:rPr>
        <w:tab/>
      </w:r>
      <w:r>
        <w:rPr/>
        <w:t>,</w:t>
      </w:r>
      <w:r>
        <w:rPr>
          <w:spacing w:val="76"/>
        </w:rPr>
        <w:t> </w:t>
      </w:r>
      <w:r>
        <w:rPr/>
        <w:t>Cidade</w:t>
      </w:r>
    </w:p>
    <w:p>
      <w:pPr>
        <w:pStyle w:val="BodyText"/>
        <w:tabs>
          <w:tab w:pos="4223" w:val="left" w:leader="none"/>
          <w:tab w:pos="4483" w:val="left" w:leader="none"/>
          <w:tab w:pos="5285" w:val="left" w:leader="none"/>
          <w:tab w:pos="5948" w:val="left" w:leader="none"/>
          <w:tab w:pos="6208" w:val="left" w:leader="none"/>
          <w:tab w:pos="7063" w:val="left" w:leader="none"/>
          <w:tab w:pos="7647" w:val="left" w:leader="none"/>
          <w:tab w:pos="8187" w:val="left" w:leader="none"/>
          <w:tab w:pos="8599" w:val="left" w:leader="none"/>
          <w:tab w:pos="8953" w:val="left" w:leader="none"/>
          <w:tab w:pos="9612" w:val="left" w:leader="none"/>
          <w:tab w:pos="10274" w:val="left" w:leader="none"/>
        </w:tabs>
        <w:spacing w:line="360" w:lineRule="auto" w:before="126"/>
        <w:ind w:left="260" w:right="161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,</w:t>
        <w:tab/>
        <w:t>Estado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,</w:t>
        <w:tab/>
        <w:t>declaro</w:t>
        <w:tab/>
        <w:t>para</w:t>
        <w:tab/>
        <w:t>fins</w:t>
        <w:tab/>
        <w:t>de</w:t>
        <w:tab/>
        <w:t>atividade</w:t>
        <w:tab/>
        <w:t>junto</w:t>
        <w:tab/>
      </w:r>
      <w:r>
        <w:rPr>
          <w:spacing w:val="-1"/>
        </w:rPr>
        <w:t>ao</w:t>
      </w:r>
      <w:r>
        <w:rPr>
          <w:spacing w:val="-52"/>
        </w:rPr>
        <w:t> </w:t>
      </w:r>
      <w:r>
        <w:rPr/>
        <w:t>estabelecimento</w:t>
      </w:r>
      <w:r>
        <w:rPr>
          <w:spacing w:val="47"/>
        </w:rPr>
        <w:t> </w:t>
      </w:r>
      <w:r>
        <w:rPr/>
        <w:t>com</w:t>
      </w:r>
      <w:r>
        <w:rPr>
          <w:spacing w:val="41"/>
        </w:rPr>
        <w:t> </w:t>
      </w:r>
      <w:r>
        <w:rPr/>
        <w:t>Razão</w:t>
      </w:r>
      <w:r>
        <w:rPr>
          <w:spacing w:val="45"/>
        </w:rPr>
        <w:t> </w:t>
      </w:r>
      <w:r>
        <w:rPr/>
        <w:t>Social</w:t>
      </w:r>
      <w:r>
        <w:rPr>
          <w:u w:val="single"/>
        </w:rPr>
        <w:tab/>
        <w:tab/>
        <w:tab/>
        <w:tab/>
        <w:tab/>
        <w:tab/>
        <w:tab/>
        <w:tab/>
        <w:tab/>
        <w:tab/>
      </w:r>
      <w:r>
        <w:rPr/>
        <w:t>,</w:t>
      </w:r>
      <w:r>
        <w:rPr>
          <w:spacing w:val="38"/>
        </w:rPr>
        <w:t> </w:t>
      </w:r>
      <w:r>
        <w:rPr/>
        <w:t>Nome</w:t>
      </w:r>
      <w:r>
        <w:rPr>
          <w:spacing w:val="39"/>
        </w:rPr>
        <w:t> </w:t>
      </w:r>
      <w:r>
        <w:rPr/>
        <w:t>Fantasia</w:t>
      </w:r>
    </w:p>
    <w:p>
      <w:pPr>
        <w:pStyle w:val="BodyText"/>
        <w:tabs>
          <w:tab w:pos="4223" w:val="left" w:leader="none"/>
          <w:tab w:pos="4490" w:val="left" w:leader="none"/>
          <w:tab w:pos="7864" w:val="left" w:leader="none"/>
          <w:tab w:pos="8131" w:val="left" w:leader="none"/>
          <w:tab w:pos="9253" w:val="left" w:leader="none"/>
          <w:tab w:pos="9686" w:val="left" w:leader="none"/>
        </w:tabs>
        <w:spacing w:line="252" w:lineRule="exact"/>
        <w:ind w:left="260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,</w:t>
        <w:tab/>
        <w:t>CNPJ</w:t>
      </w:r>
      <w:r>
        <w:rPr>
          <w:u w:val="single"/>
        </w:rPr>
        <w:tab/>
      </w:r>
      <w:r>
        <w:rPr/>
        <w:t>,</w:t>
        <w:tab/>
        <w:t>localizado</w:t>
        <w:tab/>
        <w:t>no</w:t>
        <w:tab/>
        <w:t>endereço</w:t>
      </w:r>
    </w:p>
    <w:p>
      <w:pPr>
        <w:pStyle w:val="BodyText"/>
        <w:tabs>
          <w:tab w:pos="7191" w:val="left" w:leader="none"/>
          <w:tab w:pos="9686" w:val="left" w:leader="none"/>
        </w:tabs>
        <w:spacing w:before="126"/>
        <w:ind w:left="260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,</w:t>
      </w:r>
      <w:r>
        <w:rPr>
          <w:spacing w:val="59"/>
        </w:rPr>
        <w:t> </w:t>
      </w:r>
      <w:r>
        <w:rPr/>
        <w:t>Bairro</w:t>
      </w:r>
      <w:r>
        <w:rPr>
          <w:u w:val="single"/>
        </w:rPr>
        <w:tab/>
      </w:r>
      <w:r>
        <w:rPr/>
        <w:t>,</w:t>
      </w:r>
      <w:r>
        <w:rPr>
          <w:spacing w:val="60"/>
        </w:rPr>
        <w:t> </w:t>
      </w:r>
      <w:r>
        <w:rPr/>
        <w:t>Cidade</w:t>
      </w:r>
    </w:p>
    <w:p>
      <w:pPr>
        <w:pStyle w:val="BodyText"/>
        <w:tabs>
          <w:tab w:pos="1911" w:val="left" w:leader="none"/>
          <w:tab w:pos="3944" w:val="left" w:leader="none"/>
          <w:tab w:pos="4146" w:val="left" w:leader="none"/>
          <w:tab w:pos="4868" w:val="left" w:leader="none"/>
          <w:tab w:pos="5641" w:val="left" w:leader="none"/>
          <w:tab w:pos="6457" w:val="left" w:leader="none"/>
          <w:tab w:pos="7179" w:val="left" w:leader="none"/>
          <w:tab w:pos="7898" w:val="left" w:leader="none"/>
        </w:tabs>
        <w:spacing w:line="360" w:lineRule="auto" w:before="126"/>
        <w:ind w:left="260" w:right="162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,</w:t>
      </w:r>
      <w:r>
        <w:rPr>
          <w:spacing w:val="61"/>
        </w:rPr>
        <w:t> </w:t>
      </w:r>
      <w:r>
        <w:rPr/>
        <w:t>Estado</w:t>
      </w:r>
      <w:r>
        <w:rPr>
          <w:u w:val="single"/>
        </w:rPr>
        <w:tab/>
      </w:r>
      <w:r>
        <w:rPr/>
        <w:t>que</w:t>
      </w:r>
      <w:r>
        <w:rPr>
          <w:spacing w:val="7"/>
        </w:rPr>
        <w:t> </w:t>
      </w:r>
      <w:r>
        <w:rPr/>
        <w:t>exercerei</w:t>
      </w:r>
      <w:r>
        <w:rPr>
          <w:spacing w:val="6"/>
        </w:rPr>
        <w:t> </w:t>
      </w:r>
      <w:r>
        <w:rPr/>
        <w:t>atividade</w:t>
      </w:r>
      <w:r>
        <w:rPr>
          <w:spacing w:val="6"/>
        </w:rPr>
        <w:t> </w:t>
      </w:r>
      <w:r>
        <w:rPr/>
        <w:t>técnica</w:t>
      </w:r>
      <w:r>
        <w:rPr>
          <w:spacing w:val="6"/>
        </w:rPr>
        <w:t> </w:t>
      </w:r>
      <w:r>
        <w:rPr/>
        <w:t>profissional,</w:t>
      </w:r>
      <w:r>
        <w:rPr>
          <w:spacing w:val="6"/>
        </w:rPr>
        <w:t> </w:t>
      </w:r>
      <w:r>
        <w:rPr/>
        <w:t>conforme</w:t>
      </w:r>
      <w:r>
        <w:rPr>
          <w:spacing w:val="7"/>
        </w:rPr>
        <w:t> </w:t>
      </w:r>
      <w:r>
        <w:rPr/>
        <w:t>documentação</w:t>
      </w:r>
      <w:r>
        <w:rPr>
          <w:spacing w:val="-52"/>
        </w:rPr>
        <w:t> </w:t>
      </w:r>
      <w:r>
        <w:rPr/>
        <w:t>comprobatória</w:t>
      </w:r>
      <w:r>
        <w:rPr>
          <w:spacing w:val="-2"/>
        </w:rPr>
        <w:t> </w:t>
      </w:r>
      <w:r>
        <w:rPr/>
        <w:t>anexa,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período</w:t>
      </w:r>
      <w:r>
        <w:rPr>
          <w:spacing w:val="-1"/>
        </w:rPr>
        <w:t> </w:t>
      </w:r>
      <w:r>
        <w:rPr/>
        <w:t>de</w:t>
      </w:r>
      <w:r>
        <w:rPr>
          <w:u w:val="single"/>
        </w:rPr>
        <w:tab/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a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/_</w:t>
      </w:r>
      <w:r>
        <w:rPr>
          <w:u w:val="single"/>
        </w:rPr>
        <w:tab/>
      </w:r>
      <w:r>
        <w:rPr/>
        <w:t>. (Obs:</w:t>
      </w:r>
      <w:r>
        <w:rPr>
          <w:spacing w:val="-1"/>
        </w:rPr>
        <w:t> </w:t>
      </w:r>
      <w:r>
        <w:rPr/>
        <w:t>limitado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30</w:t>
      </w:r>
      <w:r>
        <w:rPr>
          <w:spacing w:val="-2"/>
        </w:rPr>
        <w:t> </w:t>
      </w:r>
      <w:r>
        <w:rPr/>
        <w:t>dias)</w:t>
      </w:r>
    </w:p>
    <w:p>
      <w:pPr>
        <w:pStyle w:val="BodyText"/>
        <w:spacing w:before="11"/>
        <w:rPr>
          <w:sz w:val="32"/>
        </w:rPr>
      </w:pPr>
    </w:p>
    <w:p>
      <w:pPr>
        <w:pStyle w:val="BodyText"/>
        <w:ind w:left="260" w:right="158"/>
        <w:jc w:val="both"/>
      </w:pPr>
      <w:r>
        <w:rPr/>
        <w:t>Nos termos acima, firmo o compromisso perante o CRF-TO e, em cumprimento ao dever profissional, declaro que</w:t>
      </w:r>
      <w:r>
        <w:rPr>
          <w:spacing w:val="1"/>
        </w:rPr>
        <w:t> </w:t>
      </w:r>
      <w:r>
        <w:rPr/>
        <w:t>prestarei efetiva assistência técnica na forma declarada, e demais compromissos para com a profissão farmacêutica,</w:t>
      </w:r>
      <w:r>
        <w:rPr>
          <w:spacing w:val="1"/>
        </w:rPr>
        <w:t> </w:t>
      </w:r>
      <w:r>
        <w:rPr/>
        <w:t>de acordo com o que dispõe a Lei Federal nº 3820/60 e as Resoluções do Conselho Federal de Farmácia, em</w:t>
      </w:r>
      <w:r>
        <w:rPr>
          <w:spacing w:val="1"/>
        </w:rPr>
        <w:t> </w:t>
      </w:r>
      <w:r>
        <w:rPr/>
        <w:t>especial ao Código de Ética da Profissão Farmacêutica e legislações complementares, ciente de que a falsidade da</w:t>
      </w:r>
      <w:r>
        <w:rPr>
          <w:spacing w:val="1"/>
        </w:rPr>
        <w:t> </w:t>
      </w:r>
      <w:r>
        <w:rPr/>
        <w:t>presente declaração</w:t>
      </w:r>
      <w:r>
        <w:rPr>
          <w:spacing w:val="-3"/>
        </w:rPr>
        <w:t> </w:t>
      </w:r>
      <w:r>
        <w:rPr/>
        <w:t>pode implicar</w:t>
      </w:r>
      <w:r>
        <w:rPr>
          <w:spacing w:val="-1"/>
        </w:rPr>
        <w:t> </w:t>
      </w:r>
      <w:r>
        <w:rPr/>
        <w:t>na</w:t>
      </w:r>
      <w:r>
        <w:rPr>
          <w:spacing w:val="-1"/>
        </w:rPr>
        <w:t> </w:t>
      </w:r>
      <w:r>
        <w:rPr/>
        <w:t>sanção</w:t>
      </w:r>
      <w:r>
        <w:rPr>
          <w:spacing w:val="-1"/>
        </w:rPr>
        <w:t> </w:t>
      </w:r>
      <w:r>
        <w:rPr/>
        <w:t>penal</w:t>
      </w:r>
      <w:r>
        <w:rPr>
          <w:spacing w:val="1"/>
        </w:rPr>
        <w:t> </w:t>
      </w:r>
      <w:r>
        <w:rPr/>
        <w:t>prevista no</w:t>
      </w:r>
      <w:r>
        <w:rPr>
          <w:spacing w:val="-3"/>
        </w:rPr>
        <w:t> </w:t>
      </w:r>
      <w:r>
        <w:rPr/>
        <w:t>artigo</w:t>
      </w:r>
      <w:r>
        <w:rPr>
          <w:spacing w:val="-1"/>
        </w:rPr>
        <w:t> </w:t>
      </w:r>
      <w:r>
        <w:rPr/>
        <w:t>299</w:t>
      </w:r>
      <w:r>
        <w:rPr>
          <w:spacing w:val="-1"/>
        </w:rPr>
        <w:t> </w:t>
      </w:r>
      <w:r>
        <w:rPr/>
        <w:t>do</w:t>
      </w:r>
      <w:r>
        <w:rPr>
          <w:spacing w:val="-3"/>
        </w:rPr>
        <w:t> </w:t>
      </w:r>
      <w:r>
        <w:rPr/>
        <w:t>Código</w:t>
      </w:r>
      <w:r>
        <w:rPr>
          <w:spacing w:val="-1"/>
        </w:rPr>
        <w:t> </w:t>
      </w:r>
      <w:r>
        <w:rPr/>
        <w:t>Penal</w:t>
      </w:r>
      <w:r>
        <w:rPr>
          <w:spacing w:val="-1"/>
        </w:rPr>
        <w:t> </w:t>
      </w:r>
      <w:r>
        <w:rPr/>
        <w:t>(falsidade</w:t>
      </w:r>
      <w:r>
        <w:rPr>
          <w:spacing w:val="-3"/>
        </w:rPr>
        <w:t> </w:t>
      </w:r>
      <w:r>
        <w:rPr/>
        <w:t>ideológica).</w:t>
      </w:r>
    </w:p>
    <w:p>
      <w:pPr>
        <w:pStyle w:val="BodyText"/>
        <w:spacing w:before="2"/>
        <w:ind w:left="260" w:right="165"/>
        <w:jc w:val="both"/>
      </w:pPr>
      <w:r>
        <w:rPr/>
        <w:t>Declaro ainda ter conhecimento que deverei informar ao CRF-TO o término da presente atividade, quando a mesma</w:t>
      </w:r>
      <w:r>
        <w:rPr>
          <w:spacing w:val="-52"/>
        </w:rPr>
        <w:t> </w:t>
      </w:r>
      <w:r>
        <w:rPr/>
        <w:t>não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declarada temporária, sob pena</w:t>
      </w:r>
      <w:r>
        <w:rPr>
          <w:spacing w:val="-1"/>
        </w:rPr>
        <w:t> </w:t>
      </w:r>
      <w:r>
        <w:rPr/>
        <w:t>de responsabilidade profissional.</w:t>
      </w:r>
    </w:p>
    <w:p>
      <w:pPr>
        <w:pStyle w:val="BodyText"/>
        <w:spacing w:line="251" w:lineRule="exact"/>
        <w:ind w:left="260"/>
        <w:jc w:val="both"/>
      </w:pPr>
      <w:r>
        <w:rPr/>
        <w:t>Declaro</w:t>
      </w:r>
      <w:r>
        <w:rPr>
          <w:spacing w:val="1"/>
        </w:rPr>
        <w:t> </w:t>
      </w:r>
      <w:r>
        <w:rPr/>
        <w:t>ainda</w:t>
      </w:r>
      <w:r>
        <w:rPr>
          <w:spacing w:val="-2"/>
        </w:rPr>
        <w:t> </w:t>
      </w:r>
      <w:r>
        <w:rPr/>
        <w:t>que:</w:t>
      </w:r>
    </w:p>
    <w:p>
      <w:pPr>
        <w:pStyle w:val="BodyText"/>
        <w:spacing w:line="362" w:lineRule="auto" w:before="127"/>
        <w:ind w:left="597" w:right="2322" w:hanging="7"/>
        <w:jc w:val="both"/>
      </w:pPr>
      <w:r>
        <w:rPr/>
        <w:pict>
          <v:rect style="position:absolute;margin-left:48.600002pt;margin-top:7.01954pt;width:13.439998pt;height:12.719971pt;mso-position-horizontal-relative:page;mso-position-vertical-relative:paragraph;z-index:1573324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8.959999pt;margin-top:25.979517pt;width:13.439998pt;height:12.720016pt;mso-position-horizontal-relative:page;mso-position-vertical-relative:paragraph;z-index:15733760" filled="false" stroked="true" strokeweight=".72pt" strokecolor="#000000">
            <v:stroke dashstyle="solid"/>
            <w10:wrap type="none"/>
          </v:rect>
        </w:pict>
      </w:r>
      <w:r>
        <w:rPr/>
        <w:t>Não exerço outras atividades profissionais (quaisquer, inclusive aulas) ou outra diversa;</w:t>
      </w:r>
      <w:r>
        <w:rPr>
          <w:spacing w:val="-52"/>
        </w:rPr>
        <w:t> </w:t>
      </w:r>
      <w:r>
        <w:rPr/>
        <w:t>Exerço</w:t>
      </w:r>
      <w:r>
        <w:rPr>
          <w:spacing w:val="-1"/>
        </w:rPr>
        <w:t> </w:t>
      </w:r>
      <w:r>
        <w:rPr/>
        <w:t>atualmente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seguintes</w:t>
      </w:r>
      <w:r>
        <w:rPr>
          <w:spacing w:val="-2"/>
        </w:rPr>
        <w:t> </w:t>
      </w:r>
      <w:r>
        <w:rPr/>
        <w:t>atividades nos</w:t>
      </w:r>
      <w:r>
        <w:rPr>
          <w:spacing w:val="-2"/>
        </w:rPr>
        <w:t> </w:t>
      </w:r>
      <w:r>
        <w:rPr/>
        <w:t>locais e</w:t>
      </w:r>
      <w:r>
        <w:rPr>
          <w:spacing w:val="-1"/>
        </w:rPr>
        <w:t> </w:t>
      </w:r>
      <w:r>
        <w:rPr/>
        <w:t>horários:</w:t>
      </w:r>
    </w:p>
    <w:p>
      <w:pPr>
        <w:pStyle w:val="BodyText"/>
        <w:spacing w:before="3"/>
        <w:rPr>
          <w:sz w:val="16"/>
        </w:rPr>
      </w:pPr>
      <w:r>
        <w:rPr/>
        <w:pict>
          <v:rect style="position:absolute;margin-left:48pt;margin-top:11.303506pt;width:504pt;height:.47996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8pt;margin-top:30.263483pt;width:504pt;height:.480011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8pt;margin-top:49.223503pt;width:504pt;height:.480011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BodyText"/>
        <w:tabs>
          <w:tab w:pos="6039" w:val="left" w:leader="none"/>
          <w:tab w:pos="6972" w:val="left" w:leader="none"/>
          <w:tab w:pos="9489" w:val="left" w:leader="none"/>
          <w:tab w:pos="10423" w:val="left" w:leader="none"/>
        </w:tabs>
        <w:ind w:left="3067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  <w:r>
        <w:rPr/>
        <w:pict>
          <v:rect style="position:absolute;margin-left:48pt;margin-top:13.765064pt;width:216pt;height:.480011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36pt;margin-top:13.765064pt;width:216pt;height:.480011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4579" w:val="left" w:leader="none"/>
        </w:tabs>
        <w:spacing w:line="239" w:lineRule="exact"/>
        <w:ind w:left="260"/>
        <w:jc w:val="both"/>
      </w:pPr>
      <w:r>
        <w:rPr/>
        <w:t>Farmacêutico</w:t>
      </w:r>
      <w:r>
        <w:rPr>
          <w:spacing w:val="-2"/>
        </w:rPr>
        <w:t> </w:t>
      </w:r>
      <w:r>
        <w:rPr/>
        <w:t>contratado</w:t>
        <w:tab/>
        <w:t>Representante</w:t>
      </w:r>
      <w:r>
        <w:rPr>
          <w:spacing w:val="-2"/>
        </w:rPr>
        <w:t> </w:t>
      </w:r>
      <w:r>
        <w:rPr/>
        <w:t>legal do</w:t>
      </w:r>
      <w:r>
        <w:rPr>
          <w:spacing w:val="-2"/>
        </w:rPr>
        <w:t> </w:t>
      </w:r>
      <w:r>
        <w:rPr/>
        <w:t>estabelecimento</w:t>
      </w:r>
    </w:p>
    <w:p>
      <w:pPr>
        <w:pStyle w:val="BodyText"/>
        <w:spacing w:before="10"/>
        <w:rPr>
          <w:sz w:val="32"/>
        </w:rPr>
      </w:pPr>
    </w:p>
    <w:p>
      <w:pPr>
        <w:pStyle w:val="BodyText"/>
        <w:tabs>
          <w:tab w:pos="7421" w:val="left" w:leader="none"/>
        </w:tabs>
        <w:ind w:left="260" w:right="162"/>
        <w:jc w:val="both"/>
      </w:pPr>
      <w:r>
        <w:rPr/>
        <w:t>Eu,</w:t>
      </w:r>
      <w:r>
        <w:rPr>
          <w:spacing w:val="29"/>
        </w:rPr>
        <w:t> </w:t>
      </w:r>
      <w:r>
        <w:rPr/>
        <w:t>Dr.(a)</w:t>
      </w:r>
      <w:r>
        <w:rPr>
          <w:u w:val="single"/>
        </w:rPr>
        <w:tab/>
      </w:r>
      <w:r>
        <w:rPr/>
        <w:t>,</w:t>
      </w:r>
      <w:r>
        <w:rPr>
          <w:spacing w:val="25"/>
        </w:rPr>
        <w:t> </w:t>
      </w:r>
      <w:r>
        <w:rPr/>
        <w:t>farmacêutico</w:t>
      </w:r>
      <w:r>
        <w:rPr>
          <w:spacing w:val="25"/>
        </w:rPr>
        <w:t> </w:t>
      </w:r>
      <w:r>
        <w:rPr/>
        <w:t>diretor/responsável</w:t>
      </w:r>
      <w:r>
        <w:rPr>
          <w:spacing w:val="-52"/>
        </w:rPr>
        <w:t> </w:t>
      </w:r>
      <w:r>
        <w:rPr/>
        <w:t>técnico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estabelecimento,</w:t>
      </w:r>
      <w:r>
        <w:rPr>
          <w:spacing w:val="1"/>
        </w:rPr>
        <w:t> </w:t>
      </w:r>
      <w:r>
        <w:rPr/>
        <w:t>declaro</w:t>
      </w:r>
      <w:r>
        <w:rPr>
          <w:spacing w:val="1"/>
        </w:rPr>
        <w:t> </w:t>
      </w:r>
      <w:r>
        <w:rPr/>
        <w:t>ter</w:t>
      </w:r>
      <w:r>
        <w:rPr>
          <w:spacing w:val="1"/>
        </w:rPr>
        <w:t> </w:t>
      </w:r>
      <w:r>
        <w:rPr/>
        <w:t>conhecimento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atividades</w:t>
      </w:r>
      <w:r>
        <w:rPr>
          <w:spacing w:val="1"/>
        </w:rPr>
        <w:t> </w:t>
      </w:r>
      <w:r>
        <w:rPr/>
        <w:t>desenvolvidas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farmacêutico</w:t>
      </w:r>
      <w:r>
        <w:rPr>
          <w:spacing w:val="1"/>
        </w:rPr>
        <w:t> </w:t>
      </w:r>
      <w:r>
        <w:rPr/>
        <w:t>acima</w:t>
      </w:r>
      <w:r>
        <w:rPr>
          <w:spacing w:val="1"/>
        </w:rPr>
        <w:t> </w:t>
      </w:r>
      <w:r>
        <w:rPr/>
        <w:t>nominado, inclusive seus horários e forma de trabalho, assumindo o compromisso de afixar junto a Certidão de</w:t>
      </w:r>
      <w:r>
        <w:rPr>
          <w:spacing w:val="1"/>
        </w:rPr>
        <w:t> </w:t>
      </w:r>
      <w:r>
        <w:rPr/>
        <w:t>Regularidade do CRF-TO cópia</w:t>
      </w:r>
      <w:r>
        <w:rPr>
          <w:spacing w:val="1"/>
        </w:rPr>
        <w:t> </w:t>
      </w:r>
      <w:r>
        <w:rPr/>
        <w:t>desta</w:t>
      </w:r>
      <w:r>
        <w:rPr>
          <w:spacing w:val="1"/>
        </w:rPr>
        <w:t> </w:t>
      </w:r>
      <w:r>
        <w:rPr/>
        <w:t>DAP e, se</w:t>
      </w:r>
      <w:r>
        <w:rPr>
          <w:spacing w:val="1"/>
        </w:rPr>
        <w:t> </w:t>
      </w:r>
      <w:r>
        <w:rPr/>
        <w:t>necessário, a escala de plantões em que o colega exercerá</w:t>
      </w:r>
      <w:r>
        <w:rPr>
          <w:spacing w:val="1"/>
        </w:rPr>
        <w:t> </w:t>
      </w:r>
      <w:r>
        <w:rPr/>
        <w:t>atividades</w:t>
      </w:r>
      <w:r>
        <w:rPr>
          <w:spacing w:val="-2"/>
        </w:rPr>
        <w:t> </w:t>
      </w:r>
      <w:r>
        <w:rPr/>
        <w:t>profissionais no</w:t>
      </w:r>
      <w:r>
        <w:rPr>
          <w:spacing w:val="-2"/>
        </w:rPr>
        <w:t> </w:t>
      </w:r>
      <w:r>
        <w:rPr/>
        <w:t>estabelecimento, sob</w:t>
      </w:r>
      <w:r>
        <w:rPr>
          <w:spacing w:val="-2"/>
        </w:rPr>
        <w:t> </w:t>
      </w:r>
      <w:r>
        <w:rPr/>
        <w:t>pena</w:t>
      </w:r>
      <w:r>
        <w:rPr>
          <w:spacing w:val="-2"/>
        </w:rPr>
        <w:t> </w:t>
      </w:r>
      <w:r>
        <w:rPr/>
        <w:t>de, na omissão, incorrer</w:t>
      </w:r>
      <w:r>
        <w:rPr>
          <w:spacing w:val="1"/>
        </w:rPr>
        <w:t> </w:t>
      </w:r>
      <w:r>
        <w:rPr/>
        <w:t>em</w:t>
      </w:r>
      <w:r>
        <w:rPr>
          <w:spacing w:val="-4"/>
        </w:rPr>
        <w:t> </w:t>
      </w:r>
      <w:r>
        <w:rPr/>
        <w:t>infração</w:t>
      </w:r>
      <w:r>
        <w:rPr>
          <w:spacing w:val="-2"/>
        </w:rPr>
        <w:t> </w:t>
      </w:r>
      <w:r>
        <w:rPr/>
        <w:t>disciplinar.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  <w:r>
        <w:rPr/>
        <w:pict>
          <v:shape style="position:absolute;margin-left:185.232788pt;margin-top:14.723974pt;width:236.75pt;height:.1pt;mso-position-horizontal-relative:page;mso-position-vertical-relative:paragraph;z-index:-15726080;mso-wrap-distance-left:0;mso-wrap-distance-right:0" coordorigin="3705,294" coordsize="4735,0" path="m3705,294l8439,294e" filled="false" stroked="true" strokeweight=".44161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25" w:lineRule="exact"/>
        <w:ind w:left="1317" w:right="1227"/>
        <w:jc w:val="center"/>
      </w:pPr>
      <w:r>
        <w:rPr/>
        <w:t>Farmacêutico</w:t>
      </w:r>
      <w:r>
        <w:rPr>
          <w:spacing w:val="-1"/>
        </w:rPr>
        <w:t> </w:t>
      </w:r>
      <w:r>
        <w:rPr/>
        <w:t>Diretor</w:t>
      </w:r>
      <w:r>
        <w:rPr>
          <w:spacing w:val="-3"/>
        </w:rPr>
        <w:t> </w:t>
      </w:r>
      <w:r>
        <w:rPr/>
        <w:t>(a)</w:t>
      </w:r>
      <w:r>
        <w:rPr>
          <w:spacing w:val="-1"/>
        </w:rPr>
        <w:t> </w:t>
      </w:r>
      <w:r>
        <w:rPr/>
        <w:t>Técnico (a)</w:t>
      </w:r>
    </w:p>
    <w:p>
      <w:pPr>
        <w:pStyle w:val="BodyText"/>
      </w:pPr>
    </w:p>
    <w:p>
      <w:pPr>
        <w:spacing w:before="91"/>
        <w:ind w:left="260" w:right="161" w:firstLine="0"/>
        <w:jc w:val="both"/>
        <w:rPr>
          <w:i/>
          <w:sz w:val="22"/>
        </w:rPr>
      </w:pPr>
      <w:r>
        <w:rPr>
          <w:i/>
          <w:sz w:val="22"/>
        </w:rPr>
        <w:t>Este documento será válido somente para os horários em que o estabelecimento estiver regular perante o CRF-TO,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devendo ser protocolado com antecedência junto ao CRF-TO e deverá uma via ficar em local público e visível,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juntamente com a Certidão de Regularidade. Este documento não é válido para licenças médico/trabalhistas, onde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há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necessidade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ingresso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Responsabilidade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Técnica.</w:t>
      </w:r>
    </w:p>
    <w:sectPr>
      <w:type w:val="continuous"/>
      <w:pgSz w:w="11910" w:h="16840"/>
      <w:pgMar w:top="120" w:bottom="280" w:left="70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9" w:line="319" w:lineRule="exact"/>
      <w:ind w:left="1317" w:right="1224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://www.crfto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Fin03</dc:creator>
  <dc:title>Microsoft Word - Formulario DAP</dc:title>
  <dcterms:created xsi:type="dcterms:W3CDTF">2024-11-27T18:09:59Z</dcterms:created>
  <dcterms:modified xsi:type="dcterms:W3CDTF">2024-11-27T18:09:59Z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2018-10-09T00:00:00Z</vt:filetime>
  </property>
  <property fmtid="{D5CDD505-2E9C-101B-9397-08002B2CF9AE}" pid="3" name="LastSaved">
    <vt:filetime>2024-11-27T00:00:00Z</vt:filetime>
  </property>
</Properties>
</file>